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52F" w:rsidRDefault="009C152F" w:rsidP="00076019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eastAsia="ru-RU"/>
        </w:rPr>
      </w:pPr>
      <w:r w:rsidRPr="009C152F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eastAsia="ru-RU"/>
        </w:rPr>
        <w:fldChar w:fldCharType="begin"/>
      </w:r>
      <w:r w:rsidRPr="009C152F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val="en-US" w:eastAsia="ru-RU"/>
        </w:rPr>
        <w:instrText xml:space="preserve"> HYPERLINK "http://www.ncbi.nlm.nih.gov/pubmed/?term=Kreuzberg%20M%5BAuthor%5D&amp;cauthor=true&amp;cauthor_uid=20713052" </w:instrText>
      </w:r>
      <w:r w:rsidRPr="009C152F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eastAsia="ru-RU"/>
        </w:rPr>
        <w:fldChar w:fldCharType="separate"/>
      </w:r>
      <w:proofErr w:type="spellStart"/>
      <w:r w:rsidRPr="009C152F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val="en-US" w:eastAsia="ru-RU"/>
        </w:rPr>
        <w:t>Kreuzberg</w:t>
      </w:r>
      <w:proofErr w:type="spellEnd"/>
      <w:r w:rsidRPr="009C152F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val="en-US" w:eastAsia="ru-RU"/>
        </w:rPr>
        <w:t xml:space="preserve"> M</w:t>
      </w:r>
      <w:r w:rsidRPr="009C152F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eastAsia="ru-RU"/>
        </w:rPr>
        <w:fldChar w:fldCharType="end"/>
      </w:r>
      <w:r w:rsidRPr="009C152F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val="en-US" w:eastAsia="ru-RU"/>
        </w:rPr>
        <w:t>, </w:t>
      </w:r>
      <w:proofErr w:type="spellStart"/>
      <w:r w:rsidRPr="009C152F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eastAsia="ru-RU"/>
        </w:rPr>
        <w:fldChar w:fldCharType="begin"/>
      </w:r>
      <w:r w:rsidRPr="009C152F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val="en-US" w:eastAsia="ru-RU"/>
        </w:rPr>
        <w:instrText xml:space="preserve"> HYPERLINK "http://www.ncbi.nlm.nih.gov/pubmed/?term=Kanov%20E%5BAuthor%5D&amp;cauthor=true&amp;cauthor_uid=20713052" </w:instrText>
      </w:r>
      <w:r w:rsidRPr="009C152F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eastAsia="ru-RU"/>
        </w:rPr>
        <w:fldChar w:fldCharType="separate"/>
      </w:r>
      <w:r w:rsidRPr="009C152F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val="en-US" w:eastAsia="ru-RU"/>
        </w:rPr>
        <w:t>Kanov</w:t>
      </w:r>
      <w:proofErr w:type="spellEnd"/>
      <w:r w:rsidRPr="009C152F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val="en-US" w:eastAsia="ru-RU"/>
        </w:rPr>
        <w:t xml:space="preserve"> E</w:t>
      </w:r>
      <w:r w:rsidRPr="009C152F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eastAsia="ru-RU"/>
        </w:rPr>
        <w:fldChar w:fldCharType="end"/>
      </w:r>
      <w:r w:rsidRPr="009C152F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val="en-US" w:eastAsia="ru-RU"/>
        </w:rPr>
        <w:t>, </w:t>
      </w:r>
      <w:proofErr w:type="spellStart"/>
      <w:r w:rsidRPr="009C152F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eastAsia="ru-RU"/>
        </w:rPr>
        <w:fldChar w:fldCharType="begin"/>
      </w:r>
      <w:r w:rsidRPr="009C152F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val="en-US" w:eastAsia="ru-RU"/>
        </w:rPr>
        <w:instrText xml:space="preserve"> HYPERLINK "http://www.ncbi.nlm.nih.gov/pubmed/?term=Timofeev%20O%5BAuthor%5D&amp;cauthor=true&amp;cauthor_uid=20713052" </w:instrText>
      </w:r>
      <w:r w:rsidRPr="009C152F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eastAsia="ru-RU"/>
        </w:rPr>
        <w:fldChar w:fldCharType="separate"/>
      </w:r>
      <w:r w:rsidRPr="009C152F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val="en-US" w:eastAsia="ru-RU"/>
        </w:rPr>
        <w:t>Timofeev</w:t>
      </w:r>
      <w:proofErr w:type="spellEnd"/>
      <w:r w:rsidRPr="009C152F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val="en-US" w:eastAsia="ru-RU"/>
        </w:rPr>
        <w:t xml:space="preserve"> O</w:t>
      </w:r>
      <w:r w:rsidRPr="009C152F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eastAsia="ru-RU"/>
        </w:rPr>
        <w:fldChar w:fldCharType="end"/>
      </w:r>
      <w:r w:rsidRPr="009C152F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val="en-US" w:eastAsia="ru-RU"/>
        </w:rPr>
        <w:t>, </w:t>
      </w:r>
      <w:proofErr w:type="spellStart"/>
      <w:r w:rsidRPr="009C152F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eastAsia="ru-RU"/>
        </w:rPr>
        <w:fldChar w:fldCharType="begin"/>
      </w:r>
      <w:r w:rsidRPr="009C152F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val="en-US" w:eastAsia="ru-RU"/>
        </w:rPr>
        <w:instrText xml:space="preserve"> HYPERLINK "http://www.ncbi.nlm.nih.gov/pubmed/?term=Schwaninger%20M%5BAuthor%5D&amp;cauthor=true&amp;cauthor_uid=20713052" </w:instrText>
      </w:r>
      <w:r w:rsidRPr="009C152F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eastAsia="ru-RU"/>
        </w:rPr>
        <w:fldChar w:fldCharType="separate"/>
      </w:r>
      <w:r w:rsidRPr="009C152F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val="en-US" w:eastAsia="ru-RU"/>
        </w:rPr>
        <w:t>Schwaninger</w:t>
      </w:r>
      <w:proofErr w:type="spellEnd"/>
      <w:r w:rsidRPr="009C152F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val="en-US" w:eastAsia="ru-RU"/>
        </w:rPr>
        <w:t xml:space="preserve"> M</w:t>
      </w:r>
      <w:r w:rsidRPr="009C152F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eastAsia="ru-RU"/>
        </w:rPr>
        <w:fldChar w:fldCharType="end"/>
      </w:r>
      <w:r w:rsidRPr="009C152F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val="en-US" w:eastAsia="ru-RU"/>
        </w:rPr>
        <w:t>, </w:t>
      </w:r>
      <w:proofErr w:type="spellStart"/>
      <w:r w:rsidRPr="009C152F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eastAsia="ru-RU"/>
        </w:rPr>
        <w:fldChar w:fldCharType="begin"/>
      </w:r>
      <w:r w:rsidRPr="009C152F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val="en-US" w:eastAsia="ru-RU"/>
        </w:rPr>
        <w:instrText xml:space="preserve"> HYPERLINK "http://www.ncbi.nlm.nih.gov/pubmed/?term=Monyer%20H%5BAuthor%5D&amp;cauthor=true&amp;cauthor_uid=20713052" </w:instrText>
      </w:r>
      <w:r w:rsidRPr="009C152F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eastAsia="ru-RU"/>
        </w:rPr>
        <w:fldChar w:fldCharType="separate"/>
      </w:r>
      <w:r w:rsidRPr="009C152F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val="en-US" w:eastAsia="ru-RU"/>
        </w:rPr>
        <w:t>Monyer</w:t>
      </w:r>
      <w:proofErr w:type="spellEnd"/>
      <w:r w:rsidRPr="009C152F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val="en-US" w:eastAsia="ru-RU"/>
        </w:rPr>
        <w:t xml:space="preserve"> H</w:t>
      </w:r>
      <w:r w:rsidRPr="009C152F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eastAsia="ru-RU"/>
        </w:rPr>
        <w:fldChar w:fldCharType="end"/>
      </w:r>
      <w:r w:rsidRPr="009C152F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val="en-US" w:eastAsia="ru-RU"/>
        </w:rPr>
        <w:t>, </w:t>
      </w:r>
      <w:proofErr w:type="spellStart"/>
      <w:r w:rsidRPr="009C152F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eastAsia="ru-RU"/>
        </w:rPr>
        <w:fldChar w:fldCharType="begin"/>
      </w:r>
      <w:r w:rsidRPr="009C152F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val="en-US" w:eastAsia="ru-RU"/>
        </w:rPr>
        <w:instrText xml:space="preserve"> HYPERLINK "http://www.ncbi.nlm.nih.gov/pubmed/?term=Khodosevich%20K%5BAuthor%5D&amp;cauthor=true&amp;cauthor_uid=20713052" </w:instrText>
      </w:r>
      <w:r w:rsidRPr="009C152F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eastAsia="ru-RU"/>
        </w:rPr>
        <w:fldChar w:fldCharType="separate"/>
      </w:r>
      <w:r w:rsidRPr="009C152F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val="en-US" w:eastAsia="ru-RU"/>
        </w:rPr>
        <w:t>Khodosevich</w:t>
      </w:r>
      <w:proofErr w:type="spellEnd"/>
      <w:r w:rsidRPr="009C152F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val="en-US" w:eastAsia="ru-RU"/>
        </w:rPr>
        <w:t xml:space="preserve"> K</w:t>
      </w:r>
      <w:r w:rsidRPr="009C152F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eastAsia="ru-RU"/>
        </w:rPr>
        <w:fldChar w:fldCharType="end"/>
      </w:r>
      <w:r w:rsidRPr="009C152F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val="en-US" w:eastAsia="ru-RU"/>
        </w:rPr>
        <w:t xml:space="preserve">. </w:t>
      </w:r>
      <w:proofErr w:type="gramStart"/>
      <w:r w:rsidRPr="009C152F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val="en-US" w:eastAsia="ru-RU"/>
        </w:rPr>
        <w:t>Increased subventricular zone-derived cortical neurogenesis after ischemic lesion.</w:t>
      </w:r>
      <w:proofErr w:type="gramEnd"/>
      <w:r w:rsidRPr="009C152F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val="en-US" w:eastAsia="ru-RU"/>
        </w:rPr>
        <w:t xml:space="preserve"> </w:t>
      </w:r>
      <w:hyperlink r:id="rId4" w:tooltip="Experimental neurology." w:history="1">
        <w:proofErr w:type="spellStart"/>
        <w:r w:rsidRPr="009C152F">
          <w:rPr>
            <w:rFonts w:ascii="Tahoma" w:eastAsia="Times New Roman" w:hAnsi="Tahoma" w:cs="Tahoma"/>
            <w:color w:val="000000"/>
            <w:sz w:val="16"/>
            <w:szCs w:val="16"/>
            <w:shd w:val="clear" w:color="auto" w:fill="FFFFFF"/>
            <w:lang w:eastAsia="ru-RU"/>
          </w:rPr>
          <w:t>Exp</w:t>
        </w:r>
        <w:proofErr w:type="spellEnd"/>
        <w:r w:rsidRPr="009C152F">
          <w:rPr>
            <w:rFonts w:ascii="Tahoma" w:eastAsia="Times New Roman" w:hAnsi="Tahoma" w:cs="Tahoma"/>
            <w:color w:val="000000"/>
            <w:sz w:val="16"/>
            <w:szCs w:val="16"/>
            <w:shd w:val="clear" w:color="auto" w:fill="FFFFFF"/>
            <w:lang w:eastAsia="ru-RU"/>
          </w:rPr>
          <w:t xml:space="preserve"> </w:t>
        </w:r>
        <w:proofErr w:type="spellStart"/>
        <w:r w:rsidRPr="009C152F">
          <w:rPr>
            <w:rFonts w:ascii="Tahoma" w:eastAsia="Times New Roman" w:hAnsi="Tahoma" w:cs="Tahoma"/>
            <w:color w:val="000000"/>
            <w:sz w:val="16"/>
            <w:szCs w:val="16"/>
            <w:shd w:val="clear" w:color="auto" w:fill="FFFFFF"/>
            <w:lang w:eastAsia="ru-RU"/>
          </w:rPr>
          <w:t>Neurol</w:t>
        </w:r>
        <w:proofErr w:type="spellEnd"/>
        <w:r w:rsidRPr="009C152F">
          <w:rPr>
            <w:rFonts w:ascii="Tahoma" w:eastAsia="Times New Roman" w:hAnsi="Tahoma" w:cs="Tahoma"/>
            <w:color w:val="000000"/>
            <w:sz w:val="16"/>
            <w:szCs w:val="16"/>
            <w:shd w:val="clear" w:color="auto" w:fill="FFFFFF"/>
            <w:lang w:eastAsia="ru-RU"/>
          </w:rPr>
          <w:t>.</w:t>
        </w:r>
      </w:hyperlink>
      <w:r w:rsidRPr="009C152F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eastAsia="ru-RU"/>
        </w:rPr>
        <w:t xml:space="preserve"> 2010 Nov;226(1):90-9. </w:t>
      </w:r>
      <w:proofErr w:type="spellStart"/>
      <w:r w:rsidRPr="009C152F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eastAsia="ru-RU"/>
        </w:rPr>
        <w:t>doi</w:t>
      </w:r>
      <w:proofErr w:type="spellEnd"/>
      <w:r w:rsidRPr="009C152F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eastAsia="ru-RU"/>
        </w:rPr>
        <w:t xml:space="preserve">: 10.1016/j.expneurol.2010.08.006. </w:t>
      </w:r>
      <w:proofErr w:type="spellStart"/>
      <w:r w:rsidRPr="009C152F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eastAsia="ru-RU"/>
        </w:rPr>
        <w:t>Epub</w:t>
      </w:r>
      <w:proofErr w:type="spellEnd"/>
      <w:r w:rsidRPr="009C152F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eastAsia="ru-RU"/>
        </w:rPr>
        <w:t xml:space="preserve"> 2010 </w:t>
      </w:r>
      <w:proofErr w:type="spellStart"/>
      <w:r w:rsidRPr="009C152F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eastAsia="ru-RU"/>
        </w:rPr>
        <w:t>Aug</w:t>
      </w:r>
      <w:proofErr w:type="spellEnd"/>
      <w:r w:rsidRPr="009C152F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eastAsia="ru-RU"/>
        </w:rPr>
        <w:t xml:space="preserve"> 14.</w:t>
      </w:r>
    </w:p>
    <w:p w:rsidR="00076019" w:rsidRDefault="00076019" w:rsidP="00076019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eastAsia="ru-RU"/>
        </w:rPr>
      </w:pPr>
    </w:p>
    <w:p w:rsidR="008B0A83" w:rsidRDefault="008B0A83" w:rsidP="008B0A83">
      <w:pPr>
        <w:spacing w:after="0" w:line="240" w:lineRule="atLeast"/>
        <w:ind w:left="720" w:hanging="720"/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eastAsia="ru-RU"/>
        </w:rPr>
      </w:pPr>
      <w:r w:rsidRPr="008B0A83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eastAsia="ru-RU"/>
        </w:rPr>
        <w:t xml:space="preserve">Шалыгина, Ю.А., Ефимова, О.А., Кругляков, П.В., </w:t>
      </w:r>
      <w:proofErr w:type="spellStart"/>
      <w:r w:rsidRPr="008B0A83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eastAsia="ru-RU"/>
        </w:rPr>
        <w:t>Пендина</w:t>
      </w:r>
      <w:proofErr w:type="spellEnd"/>
      <w:r w:rsidRPr="008B0A83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eastAsia="ru-RU"/>
        </w:rPr>
        <w:t xml:space="preserve">, А.А., Григорян, А.С., Кузнецова, Т.В., </w:t>
      </w:r>
      <w:proofErr w:type="spellStart"/>
      <w:r w:rsidRPr="008B0A83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eastAsia="ru-RU"/>
        </w:rPr>
        <w:t>Полынцев</w:t>
      </w:r>
      <w:proofErr w:type="spellEnd"/>
      <w:r w:rsidRPr="008B0A83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eastAsia="ru-RU"/>
        </w:rPr>
        <w:t xml:space="preserve">, Д.Г., Баранов, В.С. Сравнительный цитогенетический анализ </w:t>
      </w:r>
      <w:proofErr w:type="spellStart"/>
      <w:r w:rsidRPr="008B0A83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eastAsia="ru-RU"/>
        </w:rPr>
        <w:t>мультипотентных</w:t>
      </w:r>
      <w:proofErr w:type="spellEnd"/>
      <w:r w:rsidRPr="008B0A83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eastAsia="ru-RU"/>
        </w:rPr>
        <w:t xml:space="preserve"> </w:t>
      </w:r>
      <w:proofErr w:type="spellStart"/>
      <w:r w:rsidRPr="008B0A83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eastAsia="ru-RU"/>
        </w:rPr>
        <w:t>мезенхимальных</w:t>
      </w:r>
      <w:proofErr w:type="spellEnd"/>
      <w:r w:rsidRPr="008B0A83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eastAsia="ru-RU"/>
        </w:rPr>
        <w:t xml:space="preserve"> </w:t>
      </w:r>
      <w:proofErr w:type="spellStart"/>
      <w:r w:rsidRPr="008B0A83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eastAsia="ru-RU"/>
        </w:rPr>
        <w:t>стромальных</w:t>
      </w:r>
      <w:proofErr w:type="spellEnd"/>
      <w:r w:rsidRPr="008B0A83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eastAsia="ru-RU"/>
        </w:rPr>
        <w:t xml:space="preserve"> клеток ранних пассажей и лимфоцитов человека</w:t>
      </w:r>
      <w:r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eastAsia="ru-RU"/>
        </w:rPr>
        <w:t xml:space="preserve">. </w:t>
      </w:r>
      <w:r w:rsidRPr="008B0A83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eastAsia="ru-RU"/>
        </w:rPr>
        <w:t>Клеточная трансплантология и тканевая инженерия. 4, 63-70. 2009</w:t>
      </w:r>
      <w:r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eastAsia="ru-RU"/>
        </w:rPr>
        <w:t>.</w:t>
      </w:r>
    </w:p>
    <w:p w:rsidR="000E5736" w:rsidRPr="000E5736" w:rsidRDefault="000E5736" w:rsidP="000E5736">
      <w:pPr>
        <w:ind w:left="720" w:hanging="720"/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eastAsia="ru-RU"/>
        </w:rPr>
      </w:pPr>
    </w:p>
    <w:p w:rsidR="000E5736" w:rsidRDefault="000E5736" w:rsidP="000E5736">
      <w:pPr>
        <w:ind w:left="720" w:hanging="720"/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eastAsia="ru-RU"/>
        </w:rPr>
      </w:pPr>
      <w:r w:rsidRPr="000E5736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eastAsia="ru-RU"/>
        </w:rPr>
        <w:t xml:space="preserve">Григорян, А.С., </w:t>
      </w:r>
      <w:proofErr w:type="spellStart"/>
      <w:r w:rsidRPr="000E5736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eastAsia="ru-RU"/>
        </w:rPr>
        <w:t>Гилерович</w:t>
      </w:r>
      <w:proofErr w:type="spellEnd"/>
      <w:r w:rsidRPr="000E5736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eastAsia="ru-RU"/>
        </w:rPr>
        <w:t xml:space="preserve">, Е.Г., </w:t>
      </w:r>
      <w:proofErr w:type="spellStart"/>
      <w:r w:rsidRPr="000E5736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eastAsia="ru-RU"/>
        </w:rPr>
        <w:t>Павличенко</w:t>
      </w:r>
      <w:proofErr w:type="spellEnd"/>
      <w:r w:rsidRPr="000E5736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eastAsia="ru-RU"/>
        </w:rPr>
        <w:t xml:space="preserve">, Н.Н., Кругляков, П.В., Соколова, И.Б., </w:t>
      </w:r>
      <w:proofErr w:type="spellStart"/>
      <w:r w:rsidRPr="000E5736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eastAsia="ru-RU"/>
        </w:rPr>
        <w:t>Полынцев</w:t>
      </w:r>
      <w:proofErr w:type="spellEnd"/>
      <w:r w:rsidRPr="000E5736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eastAsia="ru-RU"/>
        </w:rPr>
        <w:t xml:space="preserve">, Д.Г., 2009. Влияние трансплантации </w:t>
      </w:r>
      <w:proofErr w:type="spellStart"/>
      <w:r w:rsidRPr="000E5736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eastAsia="ru-RU"/>
        </w:rPr>
        <w:t>мультипотентных</w:t>
      </w:r>
      <w:proofErr w:type="spellEnd"/>
      <w:r w:rsidRPr="000E5736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eastAsia="ru-RU"/>
        </w:rPr>
        <w:t xml:space="preserve"> </w:t>
      </w:r>
      <w:proofErr w:type="spellStart"/>
      <w:r w:rsidRPr="000E5736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eastAsia="ru-RU"/>
        </w:rPr>
        <w:t>мезенхимальных</w:t>
      </w:r>
      <w:proofErr w:type="spellEnd"/>
      <w:r w:rsidRPr="000E5736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eastAsia="ru-RU"/>
        </w:rPr>
        <w:t xml:space="preserve"> </w:t>
      </w:r>
      <w:proofErr w:type="spellStart"/>
      <w:r w:rsidRPr="000E5736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eastAsia="ru-RU"/>
        </w:rPr>
        <w:t>стромальных</w:t>
      </w:r>
      <w:proofErr w:type="spellEnd"/>
      <w:r w:rsidRPr="000E5736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eastAsia="ru-RU"/>
        </w:rPr>
        <w:t xml:space="preserve"> клеток на посттравматические процессы при экспериментальной травме головного мозга. Клеточная трансплантология и тканевая инженерия. 4, 58-68.</w:t>
      </w:r>
    </w:p>
    <w:p w:rsidR="00076019" w:rsidRDefault="00076019" w:rsidP="00076019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pple-converted-space"/>
          <w:rFonts w:ascii="Tahoma" w:hAnsi="Tahoma" w:cs="Tahoma"/>
          <w:color w:val="000000"/>
          <w:sz w:val="16"/>
          <w:szCs w:val="16"/>
          <w:shd w:val="clear" w:color="auto" w:fill="FFFFFF"/>
        </w:rPr>
      </w:pP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Григорян А.С., Кругляков П.В. Молекулярный контроль </w:t>
      </w:r>
      <w:proofErr w:type="spellStart"/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плюрипотентности</w:t>
      </w:r>
      <w:proofErr w:type="spellEnd"/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. Клеточная Трансплантология и Тканевая Инженерия III(2), 38-44. 2008</w:t>
      </w:r>
      <w:r>
        <w:rPr>
          <w:rStyle w:val="apple-converted-space"/>
          <w:rFonts w:ascii="Tahoma" w:hAnsi="Tahoma" w:cs="Tahoma"/>
          <w:color w:val="000000"/>
          <w:sz w:val="16"/>
          <w:szCs w:val="16"/>
          <w:shd w:val="clear" w:color="auto" w:fill="FFFFFF"/>
        </w:rPr>
        <w:t> </w:t>
      </w:r>
    </w:p>
    <w:p w:rsidR="008B0A83" w:rsidRDefault="008B0A83" w:rsidP="00076019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pple-converted-space"/>
          <w:rFonts w:ascii="Tahoma" w:hAnsi="Tahoma" w:cs="Tahoma"/>
          <w:color w:val="000000"/>
          <w:sz w:val="16"/>
          <w:szCs w:val="16"/>
          <w:shd w:val="clear" w:color="auto" w:fill="FFFFFF"/>
        </w:rPr>
      </w:pPr>
    </w:p>
    <w:p w:rsidR="008B0A83" w:rsidRPr="008B0A83" w:rsidRDefault="008B0A83" w:rsidP="008B0A83">
      <w:pPr>
        <w:ind w:left="720" w:hanging="720"/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eastAsia="ru-RU"/>
        </w:rPr>
      </w:pPr>
      <w:proofErr w:type="spellStart"/>
      <w:r w:rsidRPr="008B0A83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eastAsia="ru-RU"/>
        </w:rPr>
        <w:t>Павличенко</w:t>
      </w:r>
      <w:proofErr w:type="spellEnd"/>
      <w:r w:rsidRPr="008B0A83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eastAsia="ru-RU"/>
        </w:rPr>
        <w:t xml:space="preserve">, Н.Н., </w:t>
      </w:r>
      <w:proofErr w:type="spellStart"/>
      <w:r w:rsidRPr="008B0A83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eastAsia="ru-RU"/>
        </w:rPr>
        <w:t>Билибина</w:t>
      </w:r>
      <w:proofErr w:type="spellEnd"/>
      <w:r w:rsidRPr="008B0A83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eastAsia="ru-RU"/>
        </w:rPr>
        <w:t xml:space="preserve">, А.А., Соколова, И.Б., Кругляков, П.В., </w:t>
      </w:r>
      <w:proofErr w:type="spellStart"/>
      <w:r w:rsidRPr="008B0A83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eastAsia="ru-RU"/>
        </w:rPr>
        <w:t>Полынцев</w:t>
      </w:r>
      <w:proofErr w:type="spellEnd"/>
      <w:r w:rsidRPr="008B0A83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eastAsia="ru-RU"/>
        </w:rPr>
        <w:t xml:space="preserve">, Д.Г., 2008. Изучение распределения </w:t>
      </w:r>
      <w:proofErr w:type="spellStart"/>
      <w:r w:rsidRPr="008B0A83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eastAsia="ru-RU"/>
        </w:rPr>
        <w:t>мезенхимальных</w:t>
      </w:r>
      <w:proofErr w:type="spellEnd"/>
      <w:r w:rsidRPr="008B0A83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eastAsia="ru-RU"/>
        </w:rPr>
        <w:t xml:space="preserve"> стволовых клеток крысы по организму </w:t>
      </w:r>
      <w:proofErr w:type="spellStart"/>
      <w:r w:rsidRPr="008B0A83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eastAsia="ru-RU"/>
        </w:rPr>
        <w:t>интактного</w:t>
      </w:r>
      <w:proofErr w:type="spellEnd"/>
      <w:r w:rsidRPr="008B0A83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eastAsia="ru-RU"/>
        </w:rPr>
        <w:t xml:space="preserve"> животного и при наличии очага воспаления при разных способах трансплантации клеточного материала. </w:t>
      </w:r>
      <w:proofErr w:type="spellStart"/>
      <w:r w:rsidRPr="008B0A83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eastAsia="ru-RU"/>
        </w:rPr>
        <w:t>In</w:t>
      </w:r>
      <w:proofErr w:type="spellEnd"/>
      <w:r w:rsidRPr="008B0A83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eastAsia="ru-RU"/>
        </w:rPr>
        <w:t xml:space="preserve"> Международный научно-методический семинар "Современные методы микроскопии в исследовании живых систем". </w:t>
      </w:r>
      <w:proofErr w:type="spellStart"/>
      <w:r w:rsidRPr="008B0A83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eastAsia="ru-RU"/>
        </w:rPr>
        <w:t>Vol</w:t>
      </w:r>
      <w:proofErr w:type="spellEnd"/>
      <w:r w:rsidRPr="008B0A83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eastAsia="ru-RU"/>
        </w:rPr>
        <w:t xml:space="preserve">., </w:t>
      </w:r>
      <w:proofErr w:type="spellStart"/>
      <w:r w:rsidRPr="008B0A83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eastAsia="ru-RU"/>
        </w:rPr>
        <w:t>ed.^eds</w:t>
      </w:r>
      <w:proofErr w:type="spellEnd"/>
      <w:r w:rsidRPr="008B0A83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eastAsia="ru-RU"/>
        </w:rPr>
        <w:t xml:space="preserve">., Санкт-Петербург, </w:t>
      </w:r>
      <w:proofErr w:type="spellStart"/>
      <w:r w:rsidRPr="008B0A83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eastAsia="ru-RU"/>
        </w:rPr>
        <w:t>pp</w:t>
      </w:r>
      <w:proofErr w:type="spellEnd"/>
      <w:r w:rsidRPr="008B0A83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eastAsia="ru-RU"/>
        </w:rPr>
        <w:t>. 26.</w:t>
      </w:r>
    </w:p>
    <w:p w:rsidR="009C152F" w:rsidRPr="00076019" w:rsidRDefault="009C152F" w:rsidP="009C152F">
      <w:pPr>
        <w:pStyle w:val="a3"/>
        <w:shd w:val="clear" w:color="auto" w:fill="FFFFFF"/>
        <w:spacing w:before="0" w:beforeAutospacing="0" w:after="0" w:afterAutospacing="0" w:line="224" w:lineRule="atLeast"/>
        <w:rPr>
          <w:rFonts w:ascii="Tahoma" w:hAnsi="Tahoma" w:cs="Tahoma"/>
          <w:color w:val="000000"/>
          <w:sz w:val="16"/>
          <w:szCs w:val="16"/>
          <w:shd w:val="clear" w:color="auto" w:fill="FFFFFF"/>
        </w:rPr>
      </w:pPr>
    </w:p>
    <w:p w:rsidR="009C152F" w:rsidRDefault="009C152F" w:rsidP="009C152F">
      <w:pPr>
        <w:pStyle w:val="a3"/>
        <w:shd w:val="clear" w:color="auto" w:fill="FFFFFF"/>
        <w:spacing w:before="0" w:beforeAutospacing="0" w:after="0" w:afterAutospacing="0" w:line="224" w:lineRule="atLeast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Кругляков П. В. , Соколова И. Б. , </w:t>
      </w:r>
      <w:proofErr w:type="spellStart"/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Полынцев</w:t>
      </w:r>
      <w:proofErr w:type="spellEnd"/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 Д. Г.  Стволовые клетки дифференцированных тканей взрослого организма. Цитология 50[7], 557-567. 2008</w:t>
      </w:r>
    </w:p>
    <w:p w:rsidR="009C152F" w:rsidRDefault="009C152F" w:rsidP="009C152F">
      <w:pPr>
        <w:pStyle w:val="a3"/>
        <w:shd w:val="clear" w:color="auto" w:fill="FFFFFF"/>
        <w:spacing w:before="0" w:beforeAutospacing="0" w:after="0" w:afterAutospacing="0" w:line="224" w:lineRule="atLeast"/>
        <w:rPr>
          <w:rFonts w:ascii="Tahoma" w:hAnsi="Tahoma" w:cs="Tahoma"/>
          <w:color w:val="000000"/>
          <w:sz w:val="16"/>
          <w:szCs w:val="16"/>
        </w:rPr>
      </w:pPr>
    </w:p>
    <w:p w:rsidR="009C152F" w:rsidRDefault="009C152F" w:rsidP="009C152F"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Кругляков П. В. , Соколова И. Б. , </w:t>
      </w:r>
      <w:proofErr w:type="spellStart"/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Полынцев</w:t>
      </w:r>
      <w:proofErr w:type="spellEnd"/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 Д. Г.  Клеточная терапия инфаркта миокарда. Цитология 50[6], 521-527. 2008</w:t>
      </w:r>
      <w:r>
        <w:rPr>
          <w:rStyle w:val="apple-converted-space"/>
          <w:rFonts w:ascii="Tahoma" w:hAnsi="Tahoma" w:cs="Tahoma"/>
          <w:color w:val="000000"/>
          <w:sz w:val="16"/>
          <w:szCs w:val="16"/>
          <w:shd w:val="clear" w:color="auto" w:fill="FFFFFF"/>
        </w:rPr>
        <w:t> </w:t>
      </w:r>
    </w:p>
    <w:p w:rsidR="009C152F" w:rsidRPr="00076019" w:rsidRDefault="009C152F" w:rsidP="00076019">
      <w:pPr>
        <w:jc w:val="both"/>
        <w:rPr>
          <w:sz w:val="16"/>
          <w:szCs w:val="16"/>
        </w:rPr>
      </w:pPr>
      <w:r w:rsidRPr="00076019">
        <w:rPr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Соколова И. Б. , Зинькова Н. Н. , </w:t>
      </w:r>
      <w:proofErr w:type="spellStart"/>
      <w:r w:rsidRPr="00076019">
        <w:rPr>
          <w:rFonts w:ascii="Tahoma" w:hAnsi="Tahoma" w:cs="Tahoma"/>
          <w:color w:val="000000"/>
          <w:sz w:val="16"/>
          <w:szCs w:val="16"/>
          <w:shd w:val="clear" w:color="auto" w:fill="FFFFFF"/>
        </w:rPr>
        <w:t>Билибина</w:t>
      </w:r>
      <w:proofErr w:type="spellEnd"/>
      <w:r w:rsidRPr="00076019">
        <w:rPr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 А. А. , Кругляков П. В. , </w:t>
      </w:r>
      <w:proofErr w:type="spellStart"/>
      <w:r w:rsidRPr="00076019">
        <w:rPr>
          <w:rFonts w:ascii="Tahoma" w:hAnsi="Tahoma" w:cs="Tahoma"/>
          <w:color w:val="000000"/>
          <w:sz w:val="16"/>
          <w:szCs w:val="16"/>
          <w:shd w:val="clear" w:color="auto" w:fill="FFFFFF"/>
        </w:rPr>
        <w:t>Гилерович</w:t>
      </w:r>
      <w:proofErr w:type="spellEnd"/>
      <w:r w:rsidRPr="00076019">
        <w:rPr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 Е.Г. , </w:t>
      </w:r>
      <w:proofErr w:type="spellStart"/>
      <w:r w:rsidRPr="00076019">
        <w:rPr>
          <w:rFonts w:ascii="Tahoma" w:hAnsi="Tahoma" w:cs="Tahoma"/>
          <w:color w:val="000000"/>
          <w:sz w:val="16"/>
          <w:szCs w:val="16"/>
          <w:shd w:val="clear" w:color="auto" w:fill="FFFFFF"/>
        </w:rPr>
        <w:t>Полынцев</w:t>
      </w:r>
      <w:proofErr w:type="spellEnd"/>
      <w:r w:rsidRPr="00076019">
        <w:rPr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 Д. Г. , </w:t>
      </w:r>
      <w:proofErr w:type="spellStart"/>
      <w:r w:rsidRPr="00076019">
        <w:rPr>
          <w:rFonts w:ascii="Tahoma" w:hAnsi="Tahoma" w:cs="Tahoma"/>
          <w:color w:val="000000"/>
          <w:sz w:val="16"/>
          <w:szCs w:val="16"/>
          <w:shd w:val="clear" w:color="auto" w:fill="FFFFFF"/>
        </w:rPr>
        <w:t>Отеллин</w:t>
      </w:r>
      <w:proofErr w:type="spellEnd"/>
      <w:r w:rsidRPr="00076019">
        <w:rPr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 В.А. Возможности применения клеточной терапии при лечении ишемического инсульта в эксперименте. Клеточная трансплантология и тканевая инженерия 2[4], 54-62. 2007</w:t>
      </w:r>
      <w:r w:rsidRPr="00076019">
        <w:rPr>
          <w:sz w:val="16"/>
          <w:szCs w:val="16"/>
        </w:rPr>
        <w:t> </w:t>
      </w:r>
    </w:p>
    <w:p w:rsidR="009C152F" w:rsidRPr="00076019" w:rsidRDefault="009C152F" w:rsidP="00076019">
      <w:pPr>
        <w:jc w:val="both"/>
        <w:rPr>
          <w:sz w:val="16"/>
          <w:szCs w:val="16"/>
        </w:rPr>
      </w:pPr>
      <w:r w:rsidRPr="00076019">
        <w:rPr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Н. Н. Зинькова, Е. Г. </w:t>
      </w:r>
      <w:proofErr w:type="spellStart"/>
      <w:r w:rsidRPr="00076019">
        <w:rPr>
          <w:rFonts w:ascii="Tahoma" w:hAnsi="Tahoma" w:cs="Tahoma"/>
          <w:color w:val="000000"/>
          <w:sz w:val="16"/>
          <w:szCs w:val="16"/>
          <w:shd w:val="clear" w:color="auto" w:fill="FFFFFF"/>
        </w:rPr>
        <w:t>Гилерович</w:t>
      </w:r>
      <w:proofErr w:type="spellEnd"/>
      <w:r w:rsidRPr="00076019">
        <w:rPr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, И. Б. Соколова, С. К. </w:t>
      </w:r>
      <w:proofErr w:type="spellStart"/>
      <w:r w:rsidRPr="00076019">
        <w:rPr>
          <w:rFonts w:ascii="Tahoma" w:hAnsi="Tahoma" w:cs="Tahoma"/>
          <w:color w:val="000000"/>
          <w:sz w:val="16"/>
          <w:szCs w:val="16"/>
          <w:shd w:val="clear" w:color="auto" w:fill="FFFFFF"/>
        </w:rPr>
        <w:t>Вийде</w:t>
      </w:r>
      <w:proofErr w:type="spellEnd"/>
      <w:r w:rsidRPr="00076019">
        <w:rPr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, Е. В. Шведова, Г. В. Александров, П. В. Кругляков, Т. В.Кислякова, Д. Г. </w:t>
      </w:r>
      <w:proofErr w:type="spellStart"/>
      <w:r w:rsidRPr="00076019">
        <w:rPr>
          <w:rFonts w:ascii="Tahoma" w:hAnsi="Tahoma" w:cs="Tahoma"/>
          <w:color w:val="000000"/>
          <w:sz w:val="16"/>
          <w:szCs w:val="16"/>
          <w:shd w:val="clear" w:color="auto" w:fill="FFFFFF"/>
        </w:rPr>
        <w:t>Полынцев</w:t>
      </w:r>
      <w:proofErr w:type="spellEnd"/>
      <w:r w:rsidRPr="00076019">
        <w:rPr>
          <w:rFonts w:ascii="Tahoma" w:hAnsi="Tahoma" w:cs="Tahoma"/>
          <w:color w:val="000000"/>
          <w:sz w:val="16"/>
          <w:szCs w:val="16"/>
          <w:shd w:val="clear" w:color="auto" w:fill="FFFFFF"/>
        </w:rPr>
        <w:t>. Терапия ишемического инсульта головного мозга у крыс с помощью мезенхимных стволовых клеток. Цитология. 7 (49), 566-575. 2007. </w:t>
      </w:r>
    </w:p>
    <w:p w:rsidR="009C152F" w:rsidRDefault="009C152F" w:rsidP="00076019">
      <w:pPr>
        <w:pStyle w:val="a3"/>
        <w:shd w:val="clear" w:color="auto" w:fill="FFFFFF"/>
        <w:spacing w:before="0" w:beforeAutospacing="0" w:after="0" w:afterAutospacing="0" w:line="224" w:lineRule="atLeast"/>
        <w:jc w:val="both"/>
        <w:rPr>
          <w:rFonts w:ascii="Tahoma" w:hAnsi="Tahoma" w:cs="Tahoma"/>
          <w:color w:val="000000"/>
          <w:sz w:val="16"/>
          <w:szCs w:val="16"/>
          <w:shd w:val="clear" w:color="auto" w:fill="FFFFFF"/>
        </w:rPr>
      </w:pP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Соколова И. Б., Зинькова Н. Н., Шведова Е. В., Кругляков П. В., </w:t>
      </w:r>
      <w:proofErr w:type="spellStart"/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Полынцев</w:t>
      </w:r>
      <w:proofErr w:type="spellEnd"/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 Д. Г. 2007 Распределение </w:t>
      </w:r>
      <w:proofErr w:type="spellStart"/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мезенхимальных</w:t>
      </w:r>
      <w:proofErr w:type="spellEnd"/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 стволовых клеток в области тканевого воспаления при разных способах введения клеточного материала. Клеточные технологии в биологии и медицине. 1 34-38. 2007</w:t>
      </w:r>
      <w:r>
        <w:rPr>
          <w:rStyle w:val="apple-converted-space"/>
          <w:rFonts w:ascii="Tahoma" w:hAnsi="Tahoma" w:cs="Tahoma"/>
          <w:color w:val="000000"/>
          <w:sz w:val="16"/>
          <w:szCs w:val="16"/>
          <w:shd w:val="clear" w:color="auto" w:fill="FFFFFF"/>
        </w:rPr>
        <w:t> </w:t>
      </w:r>
    </w:p>
    <w:p w:rsidR="009C152F" w:rsidRDefault="009C152F" w:rsidP="009C152F">
      <w:pPr>
        <w:rPr>
          <w:rStyle w:val="apple-converted-space"/>
          <w:rFonts w:ascii="Tahoma" w:hAnsi="Tahoma" w:cs="Tahoma"/>
          <w:color w:val="000000"/>
          <w:sz w:val="14"/>
          <w:szCs w:val="14"/>
          <w:shd w:val="clear" w:color="auto" w:fill="FFFFFF"/>
        </w:rPr>
      </w:pPr>
    </w:p>
    <w:p w:rsidR="009C152F" w:rsidRDefault="009C152F" w:rsidP="009C152F">
      <w:pPr>
        <w:rPr>
          <w:rFonts w:ascii="Tahoma" w:hAnsi="Tahoma" w:cs="Tahoma"/>
          <w:color w:val="000000"/>
          <w:sz w:val="16"/>
          <w:szCs w:val="16"/>
          <w:shd w:val="clear" w:color="auto" w:fill="FFFFFF"/>
        </w:rPr>
      </w:pP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П. В. Кругляков, И. Б. Соколова, Н. Н. Зинькова, С. К. </w:t>
      </w:r>
      <w:proofErr w:type="spellStart"/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Вийде</w:t>
      </w:r>
      <w:proofErr w:type="spellEnd"/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, Д. Г. </w:t>
      </w:r>
      <w:proofErr w:type="spellStart"/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Полынцев</w:t>
      </w:r>
      <w:proofErr w:type="spellEnd"/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. </w:t>
      </w:r>
      <w:r w:rsidR="00076019">
        <w:rPr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Влияние </w:t>
      </w:r>
      <w:proofErr w:type="spellStart"/>
      <w:r w:rsidR="00076019">
        <w:rPr>
          <w:rFonts w:ascii="Tahoma" w:hAnsi="Tahoma" w:cs="Tahoma"/>
          <w:color w:val="000000"/>
          <w:sz w:val="16"/>
          <w:szCs w:val="16"/>
          <w:shd w:val="clear" w:color="auto" w:fill="FFFFFF"/>
        </w:rPr>
        <w:t>мезенхимальных</w:t>
      </w:r>
      <w:proofErr w:type="spellEnd"/>
      <w:r w:rsidR="00076019">
        <w:rPr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 стволовых клеток на отторжение </w:t>
      </w:r>
      <w:proofErr w:type="spellStart"/>
      <w:r w:rsidR="00076019">
        <w:rPr>
          <w:rFonts w:ascii="Tahoma" w:hAnsi="Tahoma" w:cs="Tahoma"/>
          <w:color w:val="000000"/>
          <w:sz w:val="16"/>
          <w:szCs w:val="16"/>
          <w:shd w:val="clear" w:color="auto" w:fill="FFFFFF"/>
        </w:rPr>
        <w:t>ксеногенного</w:t>
      </w:r>
      <w:proofErr w:type="spellEnd"/>
      <w:r w:rsidR="00076019">
        <w:rPr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 костного трансплантата.</w:t>
      </w:r>
      <w:r w:rsidR="00076019">
        <w:rPr>
          <w:rStyle w:val="apple-converted-space"/>
          <w:rFonts w:ascii="Tahoma" w:hAnsi="Tahoma" w:cs="Tahoma"/>
          <w:color w:val="000000"/>
          <w:sz w:val="16"/>
          <w:szCs w:val="16"/>
          <w:shd w:val="clear" w:color="auto" w:fill="FFFFFF"/>
        </w:rPr>
        <w:t> </w:t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Клеточные технологии в биологии и медицине 4, 226-230. 2006. 2006 </w:t>
      </w:r>
    </w:p>
    <w:p w:rsidR="009C152F" w:rsidRPr="009C152F" w:rsidRDefault="009C152F" w:rsidP="0007601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</w:pPr>
      <w:r w:rsidRPr="009C152F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eastAsia="ru-RU"/>
        </w:rPr>
        <w:t xml:space="preserve">И. Б. Соколова, О. Р. Федотова, Н. Н. Зинькова, П. В. Кругляков, Д. Г. </w:t>
      </w:r>
      <w:proofErr w:type="spellStart"/>
      <w:r w:rsidRPr="009C152F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eastAsia="ru-RU"/>
        </w:rPr>
        <w:t>Полынцев</w:t>
      </w:r>
      <w:proofErr w:type="spellEnd"/>
      <w:r w:rsidRPr="009C152F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eastAsia="ru-RU"/>
        </w:rPr>
        <w:t xml:space="preserve">. Влияние трансплантации </w:t>
      </w:r>
      <w:proofErr w:type="spellStart"/>
      <w:r w:rsidRPr="009C152F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eastAsia="ru-RU"/>
        </w:rPr>
        <w:t>мезенхимальных</w:t>
      </w:r>
      <w:proofErr w:type="spellEnd"/>
      <w:r w:rsidRPr="009C152F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eastAsia="ru-RU"/>
        </w:rPr>
        <w:t xml:space="preserve"> стволовых клеток на когнитивные функции крыс после ишемического инсульта. </w:t>
      </w:r>
      <w:r w:rsidR="00076019" w:rsidRPr="009C152F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eastAsia="ru-RU"/>
        </w:rPr>
        <w:t>2006</w:t>
      </w:r>
      <w:r w:rsidR="00076019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eastAsia="ru-RU"/>
        </w:rPr>
        <w:t xml:space="preserve">. </w:t>
      </w:r>
      <w:r w:rsidRPr="009C152F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eastAsia="ru-RU"/>
        </w:rPr>
        <w:t>Клеточные технологии в биологии и медицине. 4: 202-205</w:t>
      </w:r>
    </w:p>
    <w:p w:rsidR="009C152F" w:rsidRPr="00076019" w:rsidRDefault="009C152F" w:rsidP="009C152F">
      <w:pPr>
        <w:pStyle w:val="a3"/>
        <w:shd w:val="clear" w:color="auto" w:fill="FFFFFF"/>
        <w:spacing w:before="0" w:beforeAutospacing="0" w:after="0" w:afterAutospacing="0" w:line="224" w:lineRule="atLeast"/>
        <w:rPr>
          <w:rFonts w:ascii="Tahoma" w:eastAsiaTheme="minorHAnsi" w:hAnsi="Tahoma" w:cs="Tahoma"/>
          <w:color w:val="000000"/>
          <w:sz w:val="16"/>
          <w:szCs w:val="16"/>
          <w:shd w:val="clear" w:color="auto" w:fill="FFFFFF"/>
          <w:lang w:eastAsia="en-US"/>
        </w:rPr>
      </w:pPr>
    </w:p>
    <w:p w:rsidR="009C152F" w:rsidRPr="00076019" w:rsidRDefault="009C152F" w:rsidP="00076019">
      <w:pPr>
        <w:pStyle w:val="a3"/>
        <w:shd w:val="clear" w:color="auto" w:fill="FFFFFF"/>
        <w:spacing w:before="0" w:beforeAutospacing="0" w:after="0" w:afterAutospacing="0" w:line="202" w:lineRule="atLeast"/>
        <w:rPr>
          <w:rFonts w:ascii="Tahoma" w:hAnsi="Tahoma" w:cs="Tahoma"/>
          <w:color w:val="000000"/>
          <w:sz w:val="14"/>
          <w:szCs w:val="14"/>
        </w:rPr>
      </w:pPr>
      <w:r w:rsidRPr="00076019">
        <w:rPr>
          <w:rFonts w:ascii="Tahoma" w:eastAsiaTheme="minorHAnsi" w:hAnsi="Tahoma" w:cs="Tahoma"/>
          <w:color w:val="000000"/>
          <w:sz w:val="16"/>
          <w:szCs w:val="16"/>
          <w:shd w:val="clear" w:color="auto" w:fill="FFFFFF"/>
          <w:lang w:eastAsia="en-US"/>
        </w:rPr>
        <w:t xml:space="preserve">Кругляков П.В., Соколова И.Б., Зинькова Н.Н., </w:t>
      </w:r>
      <w:proofErr w:type="spellStart"/>
      <w:r w:rsidRPr="00076019">
        <w:rPr>
          <w:rFonts w:ascii="Tahoma" w:eastAsiaTheme="minorHAnsi" w:hAnsi="Tahoma" w:cs="Tahoma"/>
          <w:color w:val="000000"/>
          <w:sz w:val="16"/>
          <w:szCs w:val="16"/>
          <w:shd w:val="clear" w:color="auto" w:fill="FFFFFF"/>
          <w:lang w:eastAsia="en-US"/>
        </w:rPr>
        <w:t>Вийде</w:t>
      </w:r>
      <w:proofErr w:type="spellEnd"/>
      <w:r w:rsidRPr="00076019">
        <w:rPr>
          <w:rFonts w:ascii="Tahoma" w:eastAsiaTheme="minorHAnsi" w:hAnsi="Tahoma" w:cs="Tahoma"/>
          <w:color w:val="000000"/>
          <w:sz w:val="16"/>
          <w:szCs w:val="16"/>
          <w:shd w:val="clear" w:color="auto" w:fill="FFFFFF"/>
          <w:lang w:eastAsia="en-US"/>
        </w:rPr>
        <w:t xml:space="preserve"> С.К., Александров Г.В., Петров Н.С., </w:t>
      </w:r>
      <w:proofErr w:type="spellStart"/>
      <w:r w:rsidRPr="00076019">
        <w:rPr>
          <w:rFonts w:ascii="Tahoma" w:eastAsiaTheme="minorHAnsi" w:hAnsi="Tahoma" w:cs="Tahoma"/>
          <w:color w:val="000000"/>
          <w:sz w:val="16"/>
          <w:szCs w:val="16"/>
          <w:shd w:val="clear" w:color="auto" w:fill="FFFFFF"/>
          <w:lang w:eastAsia="en-US"/>
        </w:rPr>
        <w:t>Полынцев</w:t>
      </w:r>
      <w:proofErr w:type="spellEnd"/>
      <w:r w:rsidRPr="00076019">
        <w:rPr>
          <w:rFonts w:ascii="Tahoma" w:eastAsiaTheme="minorHAnsi" w:hAnsi="Tahoma" w:cs="Tahoma"/>
          <w:color w:val="000000"/>
          <w:sz w:val="16"/>
          <w:szCs w:val="16"/>
          <w:shd w:val="clear" w:color="auto" w:fill="FFFFFF"/>
          <w:lang w:eastAsia="en-US"/>
        </w:rPr>
        <w:t xml:space="preserve"> Д.Г. Дифференцировка </w:t>
      </w:r>
      <w:proofErr w:type="spellStart"/>
      <w:r w:rsidRPr="00076019">
        <w:rPr>
          <w:rFonts w:ascii="Tahoma" w:eastAsiaTheme="minorHAnsi" w:hAnsi="Tahoma" w:cs="Tahoma"/>
          <w:color w:val="000000"/>
          <w:sz w:val="16"/>
          <w:szCs w:val="16"/>
          <w:shd w:val="clear" w:color="auto" w:fill="FFFFFF"/>
          <w:lang w:eastAsia="en-US"/>
        </w:rPr>
        <w:t>мезенхимальных</w:t>
      </w:r>
      <w:proofErr w:type="spellEnd"/>
      <w:r w:rsidRPr="00076019">
        <w:rPr>
          <w:rFonts w:ascii="Tahoma" w:eastAsiaTheme="minorHAnsi" w:hAnsi="Tahoma" w:cs="Tahoma"/>
          <w:color w:val="000000"/>
          <w:sz w:val="16"/>
          <w:szCs w:val="16"/>
          <w:shd w:val="clear" w:color="auto" w:fill="FFFFFF"/>
          <w:lang w:eastAsia="en-US"/>
        </w:rPr>
        <w:t xml:space="preserve"> стволовых клеток в </w:t>
      </w:r>
      <w:proofErr w:type="spellStart"/>
      <w:r w:rsidRPr="00076019">
        <w:rPr>
          <w:rFonts w:ascii="Tahoma" w:eastAsiaTheme="minorHAnsi" w:hAnsi="Tahoma" w:cs="Tahoma"/>
          <w:color w:val="000000"/>
          <w:sz w:val="16"/>
          <w:szCs w:val="16"/>
          <w:shd w:val="clear" w:color="auto" w:fill="FFFFFF"/>
          <w:lang w:eastAsia="en-US"/>
        </w:rPr>
        <w:t>кардиомиоцитарном</w:t>
      </w:r>
      <w:proofErr w:type="spellEnd"/>
      <w:r w:rsidRPr="00076019">
        <w:rPr>
          <w:rFonts w:ascii="Tahoma" w:eastAsiaTheme="minorHAnsi" w:hAnsi="Tahoma" w:cs="Tahoma"/>
          <w:color w:val="000000"/>
          <w:sz w:val="16"/>
          <w:szCs w:val="16"/>
          <w:shd w:val="clear" w:color="auto" w:fill="FFFFFF"/>
          <w:lang w:eastAsia="en-US"/>
        </w:rPr>
        <w:t xml:space="preserve"> направлении </w:t>
      </w:r>
      <w:proofErr w:type="spellStart"/>
      <w:r w:rsidRPr="00076019">
        <w:rPr>
          <w:rFonts w:ascii="Tahoma" w:eastAsiaTheme="minorHAnsi" w:hAnsi="Tahoma" w:cs="Tahoma"/>
          <w:color w:val="000000"/>
          <w:sz w:val="16"/>
          <w:szCs w:val="16"/>
          <w:shd w:val="clear" w:color="auto" w:fill="FFFFFF"/>
          <w:lang w:eastAsia="en-US"/>
        </w:rPr>
        <w:t>in</w:t>
      </w:r>
      <w:proofErr w:type="spellEnd"/>
      <w:r w:rsidRPr="00076019">
        <w:rPr>
          <w:rFonts w:ascii="Tahoma" w:eastAsiaTheme="minorHAnsi" w:hAnsi="Tahoma" w:cs="Tahoma"/>
          <w:color w:val="000000"/>
          <w:sz w:val="16"/>
          <w:szCs w:val="16"/>
          <w:shd w:val="clear" w:color="auto" w:fill="FFFFFF"/>
          <w:lang w:eastAsia="en-US"/>
        </w:rPr>
        <w:t xml:space="preserve"> </w:t>
      </w:r>
      <w:proofErr w:type="spellStart"/>
      <w:r w:rsidRPr="00076019">
        <w:rPr>
          <w:rFonts w:ascii="Tahoma" w:eastAsiaTheme="minorHAnsi" w:hAnsi="Tahoma" w:cs="Tahoma"/>
          <w:color w:val="000000"/>
          <w:sz w:val="16"/>
          <w:szCs w:val="16"/>
          <w:shd w:val="clear" w:color="auto" w:fill="FFFFFF"/>
          <w:lang w:eastAsia="en-US"/>
        </w:rPr>
        <w:t>vitro</w:t>
      </w:r>
      <w:proofErr w:type="spellEnd"/>
      <w:r w:rsidRPr="00076019">
        <w:rPr>
          <w:rFonts w:ascii="Tahoma" w:eastAsiaTheme="minorHAnsi" w:hAnsi="Tahoma" w:cs="Tahoma"/>
          <w:color w:val="000000"/>
          <w:sz w:val="16"/>
          <w:szCs w:val="16"/>
          <w:shd w:val="clear" w:color="auto" w:fill="FFFFFF"/>
          <w:lang w:eastAsia="en-US"/>
        </w:rPr>
        <w:t xml:space="preserve"> и </w:t>
      </w:r>
      <w:proofErr w:type="spellStart"/>
      <w:r w:rsidRPr="00076019">
        <w:rPr>
          <w:rFonts w:ascii="Tahoma" w:eastAsiaTheme="minorHAnsi" w:hAnsi="Tahoma" w:cs="Tahoma"/>
          <w:color w:val="000000"/>
          <w:sz w:val="16"/>
          <w:szCs w:val="16"/>
          <w:shd w:val="clear" w:color="auto" w:fill="FFFFFF"/>
          <w:lang w:eastAsia="en-US"/>
        </w:rPr>
        <w:t>in</w:t>
      </w:r>
      <w:proofErr w:type="spellEnd"/>
      <w:r w:rsidRPr="00076019">
        <w:rPr>
          <w:rFonts w:ascii="Tahoma" w:eastAsiaTheme="minorHAnsi" w:hAnsi="Tahoma" w:cs="Tahoma"/>
          <w:color w:val="000000"/>
          <w:sz w:val="16"/>
          <w:szCs w:val="16"/>
          <w:shd w:val="clear" w:color="auto" w:fill="FFFFFF"/>
          <w:lang w:eastAsia="en-US"/>
        </w:rPr>
        <w:t xml:space="preserve"> </w:t>
      </w:r>
      <w:proofErr w:type="spellStart"/>
      <w:r w:rsidRPr="00076019">
        <w:rPr>
          <w:rFonts w:ascii="Tahoma" w:eastAsiaTheme="minorHAnsi" w:hAnsi="Tahoma" w:cs="Tahoma"/>
          <w:color w:val="000000"/>
          <w:sz w:val="16"/>
          <w:szCs w:val="16"/>
          <w:shd w:val="clear" w:color="auto" w:fill="FFFFFF"/>
          <w:lang w:eastAsia="en-US"/>
        </w:rPr>
        <w:t>vivo</w:t>
      </w:r>
      <w:proofErr w:type="spellEnd"/>
      <w:r w:rsidRPr="00076019">
        <w:rPr>
          <w:rFonts w:ascii="Tahoma" w:eastAsiaTheme="minorHAnsi" w:hAnsi="Tahoma" w:cs="Tahoma"/>
          <w:color w:val="000000"/>
          <w:sz w:val="16"/>
          <w:szCs w:val="16"/>
          <w:shd w:val="clear" w:color="auto" w:fill="FFFFFF"/>
          <w:lang w:eastAsia="en-US"/>
        </w:rPr>
        <w:t>. Клеточные технологии в биологии и медицине. 4: 194-197. 2006 </w:t>
      </w:r>
      <w:r w:rsidRPr="00076019">
        <w:rPr>
          <w:rFonts w:eastAsiaTheme="minorHAnsi"/>
          <w:sz w:val="16"/>
          <w:szCs w:val="16"/>
          <w:shd w:val="clear" w:color="auto" w:fill="FFFFFF"/>
          <w:lang w:eastAsia="en-US"/>
        </w:rPr>
        <w:t> </w:t>
      </w:r>
      <w:r>
        <w:rPr>
          <w:rFonts w:ascii="Tahoma" w:hAnsi="Tahoma" w:cs="Tahoma"/>
          <w:color w:val="000000"/>
          <w:sz w:val="14"/>
          <w:szCs w:val="14"/>
        </w:rPr>
        <w:br/>
      </w:r>
      <w:r>
        <w:rPr>
          <w:rFonts w:ascii="Tahoma" w:hAnsi="Tahoma" w:cs="Tahoma"/>
          <w:color w:val="000000"/>
          <w:sz w:val="14"/>
          <w:szCs w:val="14"/>
        </w:rPr>
        <w:br/>
      </w:r>
      <w:r w:rsidR="00076019">
        <w:rPr>
          <w:rFonts w:ascii="Tahoma" w:hAnsi="Tahoma" w:cs="Tahoma"/>
          <w:color w:val="000000"/>
          <w:sz w:val="16"/>
          <w:szCs w:val="16"/>
        </w:rPr>
        <w:t xml:space="preserve">П.В. Кругляков, ЕЛ. </w:t>
      </w:r>
      <w:proofErr w:type="spellStart"/>
      <w:r w:rsidR="00076019">
        <w:rPr>
          <w:rFonts w:ascii="Tahoma" w:hAnsi="Tahoma" w:cs="Tahoma"/>
          <w:color w:val="000000"/>
          <w:sz w:val="16"/>
          <w:szCs w:val="16"/>
        </w:rPr>
        <w:t>Похматова</w:t>
      </w:r>
      <w:proofErr w:type="spellEnd"/>
      <w:r w:rsidR="00076019">
        <w:rPr>
          <w:rFonts w:ascii="Tahoma" w:hAnsi="Tahoma" w:cs="Tahoma"/>
          <w:color w:val="000000"/>
          <w:sz w:val="16"/>
          <w:szCs w:val="16"/>
        </w:rPr>
        <w:t>, В.Б. Климович</w:t>
      </w:r>
      <w:r>
        <w:rPr>
          <w:rFonts w:ascii="Tahoma" w:hAnsi="Tahoma" w:cs="Tahoma"/>
          <w:color w:val="000000"/>
          <w:sz w:val="16"/>
          <w:szCs w:val="16"/>
        </w:rPr>
        <w:t xml:space="preserve">, А.Ю.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Зарицкий</w:t>
      </w:r>
      <w:proofErr w:type="spellEnd"/>
      <w:r w:rsidR="00076019">
        <w:rPr>
          <w:rFonts w:ascii="Tahoma" w:hAnsi="Tahoma" w:cs="Tahoma"/>
          <w:color w:val="000000"/>
          <w:sz w:val="16"/>
          <w:szCs w:val="16"/>
        </w:rPr>
        <w:t xml:space="preserve">. </w:t>
      </w:r>
      <w:r>
        <w:rPr>
          <w:rFonts w:ascii="Tahoma" w:hAnsi="Tahoma" w:cs="Tahoma"/>
          <w:color w:val="000000"/>
          <w:sz w:val="16"/>
          <w:szCs w:val="16"/>
        </w:rPr>
        <w:t>Мезенхимные стволовые клетки и иммунопатологические состояния организма. Клеточная Трансплантология и Тканевая Инженерия 5, 36-41. 2006.</w:t>
      </w:r>
    </w:p>
    <w:p w:rsidR="009C152F" w:rsidRDefault="009C152F" w:rsidP="009C152F">
      <w:pPr>
        <w:pStyle w:val="a3"/>
        <w:shd w:val="clear" w:color="auto" w:fill="FFFFFF"/>
        <w:spacing w:before="0" w:beforeAutospacing="0" w:after="0" w:afterAutospacing="0" w:line="224" w:lineRule="atLeast"/>
        <w:rPr>
          <w:rFonts w:ascii="Tahoma" w:hAnsi="Tahoma" w:cs="Tahoma"/>
          <w:color w:val="000000"/>
          <w:sz w:val="16"/>
          <w:szCs w:val="16"/>
        </w:rPr>
      </w:pPr>
    </w:p>
    <w:p w:rsidR="00E56A4D" w:rsidRDefault="009C152F">
      <w:pPr>
        <w:rPr>
          <w:rFonts w:ascii="Tahoma" w:hAnsi="Tahoma" w:cs="Tahoma"/>
          <w:color w:val="000000"/>
          <w:sz w:val="16"/>
          <w:szCs w:val="16"/>
          <w:shd w:val="clear" w:color="auto" w:fill="FFFFFF"/>
        </w:rPr>
      </w:pPr>
      <w:proofErr w:type="spellStart"/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Коржевский</w:t>
      </w:r>
      <w:proofErr w:type="spellEnd"/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 Д.Э. , </w:t>
      </w:r>
      <w:proofErr w:type="spellStart"/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Гилерович</w:t>
      </w:r>
      <w:proofErr w:type="spellEnd"/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 Е.Г. , Зинькова Н. Н. , Григорьев И.П. , </w:t>
      </w:r>
      <w:proofErr w:type="spellStart"/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Отеллин</w:t>
      </w:r>
      <w:proofErr w:type="spellEnd"/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 В.А. </w:t>
      </w:r>
      <w:proofErr w:type="spellStart"/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Иммуноцитохимическое</w:t>
      </w:r>
      <w:proofErr w:type="spellEnd"/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 выявление нейронов головного мозга с помощью селективного маркера </w:t>
      </w:r>
      <w:proofErr w:type="spellStart"/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NeuN</w:t>
      </w:r>
      <w:proofErr w:type="spellEnd"/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. Морфология 128[5]. 2005.</w:t>
      </w:r>
    </w:p>
    <w:p w:rsidR="009C152F" w:rsidRDefault="009C152F">
      <w:pPr>
        <w:rPr>
          <w:rFonts w:ascii="Tahoma" w:hAnsi="Tahoma" w:cs="Tahoma"/>
          <w:color w:val="000000"/>
          <w:sz w:val="16"/>
          <w:szCs w:val="16"/>
          <w:shd w:val="clear" w:color="auto" w:fill="FFFFFF"/>
        </w:rPr>
      </w:pP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Кругляков П. В., Соколова И. Б., Зинькова Н. Н., </w:t>
      </w:r>
      <w:proofErr w:type="spellStart"/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Вийде</w:t>
      </w:r>
      <w:proofErr w:type="spellEnd"/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 С. В., Чередниченко Н. Н., Кислякова Т. В., </w:t>
      </w:r>
      <w:proofErr w:type="spellStart"/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Полынцев</w:t>
      </w:r>
      <w:proofErr w:type="spellEnd"/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 Д. Г. Цитология 47[6], 466-476. 2005</w:t>
      </w:r>
    </w:p>
    <w:p w:rsidR="009C152F" w:rsidRPr="00076019" w:rsidRDefault="00076019">
      <w:pPr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0760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Кругляков П. </w:t>
      </w:r>
      <w:proofErr w:type="spellStart"/>
      <w:r w:rsidRPr="000760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В.,Соколова</w:t>
      </w:r>
      <w:proofErr w:type="spellEnd"/>
      <w:r w:rsidRPr="000760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И. Б., </w:t>
      </w:r>
      <w:proofErr w:type="spellStart"/>
      <w:r w:rsidRPr="000760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Аминева</w:t>
      </w:r>
      <w:proofErr w:type="spellEnd"/>
      <w:r w:rsidRPr="000760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Х. К., Некрасова Н. Н., </w:t>
      </w:r>
      <w:proofErr w:type="spellStart"/>
      <w:r w:rsidR="009C152F" w:rsidRPr="000760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Вийде</w:t>
      </w:r>
      <w:proofErr w:type="spellEnd"/>
      <w:r w:rsidR="009C152F" w:rsidRPr="000760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С. </w:t>
      </w:r>
      <w:r w:rsidRPr="000760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В., Чередниченко Н. В., </w:t>
      </w:r>
      <w:proofErr w:type="spellStart"/>
      <w:r w:rsidRPr="000760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Зарицкий</w:t>
      </w:r>
      <w:proofErr w:type="spellEnd"/>
      <w:r w:rsidRPr="000760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А. Ю., </w:t>
      </w:r>
      <w:proofErr w:type="spellStart"/>
      <w:r w:rsidRPr="000760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Семернин</w:t>
      </w:r>
      <w:proofErr w:type="spellEnd"/>
      <w:r w:rsidRPr="000760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Е. Н., Кислякова Т. В., </w:t>
      </w:r>
      <w:proofErr w:type="spellStart"/>
      <w:r w:rsidR="009C152F" w:rsidRPr="000760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Полынцев</w:t>
      </w:r>
      <w:proofErr w:type="spellEnd"/>
      <w:r w:rsidR="009C152F" w:rsidRPr="000760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Д. Г. </w:t>
      </w:r>
      <w:r w:rsidRPr="000760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Влияние сроков трансплантации мезенхимных стволовых клеток на репарацию мышцы крыс после инфаркта</w:t>
      </w:r>
      <w:r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. </w:t>
      </w:r>
      <w:r w:rsidR="009C152F" w:rsidRPr="000760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Цитология 47[5], 404-416. 2005</w:t>
      </w:r>
      <w:r w:rsidR="009C152F" w:rsidRPr="00076019">
        <w:rPr>
          <w:rFonts w:eastAsia="Times New Roman"/>
          <w:sz w:val="16"/>
          <w:szCs w:val="16"/>
          <w:lang w:eastAsia="ru-RU"/>
        </w:rPr>
        <w:t> </w:t>
      </w:r>
    </w:p>
    <w:p w:rsidR="009C152F" w:rsidRPr="009C152F" w:rsidRDefault="009C152F" w:rsidP="00076019">
      <w:r w:rsidRPr="009C152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lastRenderedPageBreak/>
        <w:t>Кругляков П. В</w:t>
      </w:r>
      <w:r w:rsidR="000760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., Соколова И. Б., </w:t>
      </w:r>
      <w:proofErr w:type="spellStart"/>
      <w:r w:rsidR="000760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Аминева</w:t>
      </w:r>
      <w:proofErr w:type="spellEnd"/>
      <w:r w:rsidR="000760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Х. К., Некрасова Н. Н., </w:t>
      </w:r>
      <w:proofErr w:type="spellStart"/>
      <w:r w:rsidR="000760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Вийде</w:t>
      </w:r>
      <w:proofErr w:type="spellEnd"/>
      <w:r w:rsidR="000760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С. В., Чередниченко Н. Н., </w:t>
      </w:r>
      <w:proofErr w:type="spellStart"/>
      <w:r w:rsidR="000760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Зарицкий</w:t>
      </w:r>
      <w:proofErr w:type="spellEnd"/>
      <w:r w:rsidR="000760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А. Ю., </w:t>
      </w:r>
      <w:proofErr w:type="spellStart"/>
      <w:r w:rsidR="000760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Семернин</w:t>
      </w:r>
      <w:proofErr w:type="spellEnd"/>
      <w:r w:rsidR="000760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Е. Н., Кислякова Т. В., </w:t>
      </w:r>
      <w:proofErr w:type="spellStart"/>
      <w:r w:rsidR="000760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Полынцев</w:t>
      </w:r>
      <w:proofErr w:type="spellEnd"/>
      <w:r w:rsidR="000760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Д. Г. </w:t>
      </w:r>
      <w:r w:rsidR="00076019" w:rsidRPr="009C152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Терапия экспериментального инфаркта миокарда у крыс с помощью трансплантации </w:t>
      </w:r>
      <w:proofErr w:type="spellStart"/>
      <w:r w:rsidR="00076019" w:rsidRPr="009C152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сингенных</w:t>
      </w:r>
      <w:proofErr w:type="spellEnd"/>
      <w:r w:rsidR="00076019" w:rsidRPr="009C152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мезенхимных стволовых клеток</w:t>
      </w:r>
      <w:r w:rsidR="0007601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. </w:t>
      </w:r>
      <w:r w:rsidRPr="009C152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Цитология 46[12], 1043-1054. 2004</w:t>
      </w:r>
    </w:p>
    <w:p w:rsidR="009C152F" w:rsidRDefault="009C152F"/>
    <w:sectPr w:rsidR="009C152F" w:rsidSect="00E56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C152F"/>
    <w:rsid w:val="00076019"/>
    <w:rsid w:val="000E5736"/>
    <w:rsid w:val="008B0A83"/>
    <w:rsid w:val="009C152F"/>
    <w:rsid w:val="00E56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A4D"/>
  </w:style>
  <w:style w:type="paragraph" w:styleId="1">
    <w:name w:val="heading 1"/>
    <w:basedOn w:val="a"/>
    <w:link w:val="10"/>
    <w:uiPriority w:val="9"/>
    <w:qFormat/>
    <w:rsid w:val="009C15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1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152F"/>
  </w:style>
  <w:style w:type="character" w:customStyle="1" w:styleId="10">
    <w:name w:val="Заголовок 1 Знак"/>
    <w:basedOn w:val="a0"/>
    <w:link w:val="1"/>
    <w:uiPriority w:val="9"/>
    <w:rsid w:val="009C15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9C152F"/>
    <w:rPr>
      <w:color w:val="0000FF"/>
      <w:u w:val="single"/>
    </w:rPr>
  </w:style>
  <w:style w:type="character" w:customStyle="1" w:styleId="highlight">
    <w:name w:val="highlight"/>
    <w:basedOn w:val="a0"/>
    <w:rsid w:val="009C15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cbi.nlm.nih.gov/pubmed/?term=Increased+subventricular+zone-derived+cortical+neurogenesis+after+ischemic+les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5</cp:revision>
  <dcterms:created xsi:type="dcterms:W3CDTF">2015-12-02T08:13:00Z</dcterms:created>
  <dcterms:modified xsi:type="dcterms:W3CDTF">2015-12-02T08:34:00Z</dcterms:modified>
</cp:coreProperties>
</file>